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8BA0" w14:textId="774D0F7E" w:rsidR="005313CD" w:rsidRPr="005313CD" w:rsidRDefault="005313CD" w:rsidP="005313CD">
      <w:pPr>
        <w:pStyle w:val="xmsonormal"/>
        <w:rPr>
          <w:sz w:val="24"/>
          <w:szCs w:val="24"/>
        </w:rPr>
      </w:pPr>
      <w:r w:rsidRPr="005313CD">
        <w:rPr>
          <w:sz w:val="24"/>
          <w:szCs w:val="24"/>
        </w:rPr>
        <w:fldChar w:fldCharType="begin"/>
      </w:r>
      <w:r w:rsidRPr="005313CD">
        <w:rPr>
          <w:sz w:val="24"/>
          <w:szCs w:val="24"/>
        </w:rPr>
        <w:instrText xml:space="preserve"> HYPERLINK "https://www.nhshighland.scot.nhs.uk/Services/Pages/OccupationalHealth.aspx" </w:instrText>
      </w:r>
      <w:r w:rsidRPr="005313CD">
        <w:rPr>
          <w:sz w:val="24"/>
          <w:szCs w:val="24"/>
        </w:rPr>
        <w:fldChar w:fldCharType="separate"/>
      </w:r>
      <w:r w:rsidRPr="005313CD">
        <w:rPr>
          <w:rStyle w:val="Hyperlink"/>
          <w:sz w:val="24"/>
          <w:szCs w:val="24"/>
        </w:rPr>
        <w:t>NHS Highland Occupational Health</w:t>
      </w:r>
      <w:r w:rsidRPr="005313CD">
        <w:rPr>
          <w:sz w:val="24"/>
          <w:szCs w:val="24"/>
        </w:rPr>
        <w:fldChar w:fldCharType="end"/>
      </w:r>
      <w:r w:rsidRPr="005313CD">
        <w:rPr>
          <w:sz w:val="24"/>
          <w:szCs w:val="24"/>
        </w:rPr>
        <w:t xml:space="preserve"> </w:t>
      </w:r>
    </w:p>
    <w:p w14:paraId="6258495C" w14:textId="4C76139A" w:rsidR="005313CD" w:rsidRPr="005313CD" w:rsidRDefault="005313CD" w:rsidP="005313CD">
      <w:pPr>
        <w:rPr>
          <w:rFonts w:eastAsia="Times New Roman"/>
          <w:color w:val="000000"/>
          <w:sz w:val="24"/>
          <w:szCs w:val="24"/>
        </w:rPr>
      </w:pPr>
      <w:r w:rsidRPr="005313CD">
        <w:rPr>
          <w:rFonts w:eastAsia="Times New Roman"/>
          <w:color w:val="000000"/>
          <w:sz w:val="24"/>
          <w:szCs w:val="24"/>
        </w:rPr>
        <w:t xml:space="preserve">Occupational Health referral will give an opportunity to talk through any health issue confidentially and impartially with an Occupational Health professional, who understands the complex relationship between health and work. Advice can be given on work fitness, guidance on possible changes to working arrangements of help and explore personal, </w:t>
      </w:r>
      <w:proofErr w:type="gramStart"/>
      <w:r w:rsidRPr="005313CD">
        <w:rPr>
          <w:rFonts w:eastAsia="Times New Roman"/>
          <w:color w:val="000000"/>
          <w:sz w:val="24"/>
          <w:szCs w:val="24"/>
        </w:rPr>
        <w:t>psychological</w:t>
      </w:r>
      <w:proofErr w:type="gramEnd"/>
      <w:r w:rsidRPr="005313CD">
        <w:rPr>
          <w:rFonts w:eastAsia="Times New Roman"/>
          <w:color w:val="000000"/>
          <w:sz w:val="24"/>
          <w:szCs w:val="24"/>
        </w:rPr>
        <w:t xml:space="preserve"> and medical approaches of support. Onward referral to Occupational Health psychological therapists for 1:1 CBT or trauma focussed treatment might be considered depending on the nature of the problem.</w:t>
      </w:r>
    </w:p>
    <w:p w14:paraId="17663650" w14:textId="06E416D8" w:rsidR="005313CD" w:rsidRPr="005313CD" w:rsidRDefault="005313CD" w:rsidP="005313CD">
      <w:pPr>
        <w:pStyle w:val="ListParagraph"/>
        <w:numPr>
          <w:ilvl w:val="0"/>
          <w:numId w:val="6"/>
        </w:numPr>
        <w:rPr>
          <w:rFonts w:eastAsia="Times New Roman"/>
          <w:color w:val="000000"/>
          <w:sz w:val="24"/>
          <w:szCs w:val="24"/>
        </w:rPr>
      </w:pPr>
      <w:proofErr w:type="spellStart"/>
      <w:r w:rsidRPr="005313CD">
        <w:rPr>
          <w:rFonts w:eastAsia="Times New Roman"/>
          <w:color w:val="000000"/>
          <w:sz w:val="24"/>
          <w:szCs w:val="24"/>
        </w:rPr>
        <w:t>Self Referrals</w:t>
      </w:r>
      <w:proofErr w:type="spellEnd"/>
      <w:r w:rsidRPr="005313CD">
        <w:rPr>
          <w:rFonts w:eastAsia="Times New Roman"/>
          <w:color w:val="000000"/>
          <w:sz w:val="24"/>
          <w:szCs w:val="24"/>
        </w:rPr>
        <w:t xml:space="preserve"> to Occupational Health can be made online for those with access to the intranet</w:t>
      </w:r>
      <w:r w:rsidRPr="005313CD">
        <w:rPr>
          <w:rFonts w:eastAsia="Times New Roman"/>
          <w:color w:val="000000"/>
          <w:sz w:val="24"/>
          <w:szCs w:val="24"/>
        </w:rPr>
        <w:t xml:space="preserve">: </w:t>
      </w:r>
      <w:hyperlink r:id="rId5" w:history="1">
        <w:r w:rsidRPr="005313CD">
          <w:rPr>
            <w:rStyle w:val="Hyperlink"/>
            <w:rFonts w:eastAsia="Times New Roman"/>
            <w:sz w:val="24"/>
            <w:szCs w:val="24"/>
          </w:rPr>
          <w:t>http://nhshrmaps02.nhsh.scot.nhs.uk/ohsreferrals/selfref.aspx</w:t>
        </w:r>
      </w:hyperlink>
      <w:r w:rsidRPr="005313CD">
        <w:rPr>
          <w:rFonts w:eastAsia="Times New Roman"/>
          <w:color w:val="000000"/>
          <w:sz w:val="24"/>
          <w:szCs w:val="24"/>
        </w:rPr>
        <w:t> </w:t>
      </w:r>
    </w:p>
    <w:p w14:paraId="401ACA7B" w14:textId="77777777" w:rsidR="005313CD" w:rsidRPr="005313CD" w:rsidRDefault="005313CD" w:rsidP="005313CD">
      <w:pPr>
        <w:pStyle w:val="ListParagraph"/>
        <w:numPr>
          <w:ilvl w:val="0"/>
          <w:numId w:val="6"/>
        </w:numPr>
        <w:rPr>
          <w:rFonts w:eastAsia="Times New Roman"/>
          <w:color w:val="000000"/>
          <w:sz w:val="24"/>
          <w:szCs w:val="24"/>
        </w:rPr>
      </w:pPr>
      <w:r w:rsidRPr="005313CD">
        <w:rPr>
          <w:rFonts w:eastAsia="Times New Roman"/>
          <w:color w:val="000000"/>
          <w:sz w:val="24"/>
          <w:szCs w:val="24"/>
        </w:rPr>
        <w:t>For those without access to the intranet, they can call the department on 01463 704499 to arrange. </w:t>
      </w:r>
    </w:p>
    <w:p w14:paraId="08A471B7" w14:textId="77777777" w:rsidR="005313CD" w:rsidRPr="005313CD" w:rsidRDefault="005313CD" w:rsidP="005313CD">
      <w:pPr>
        <w:pStyle w:val="xmsolistparagraph"/>
        <w:ind w:left="720"/>
        <w:rPr>
          <w:sz w:val="24"/>
          <w:szCs w:val="24"/>
        </w:rPr>
      </w:pPr>
      <w:r w:rsidRPr="005313CD">
        <w:rPr>
          <w:sz w:val="24"/>
          <w:szCs w:val="24"/>
        </w:rPr>
        <w:t> </w:t>
      </w:r>
    </w:p>
    <w:p w14:paraId="27AB2457" w14:textId="77777777" w:rsidR="005313CD" w:rsidRPr="005313CD" w:rsidRDefault="005313CD" w:rsidP="005313CD">
      <w:pPr>
        <w:pStyle w:val="xmsonormal"/>
        <w:rPr>
          <w:sz w:val="24"/>
          <w:szCs w:val="24"/>
        </w:rPr>
      </w:pPr>
      <w:hyperlink r:id="rId6" w:history="1">
        <w:r w:rsidRPr="005313CD">
          <w:rPr>
            <w:rStyle w:val="Hyperlink"/>
            <w:sz w:val="24"/>
            <w:szCs w:val="24"/>
          </w:rPr>
          <w:t>Highland Local Medical Committee</w:t>
        </w:r>
      </w:hyperlink>
      <w:r w:rsidRPr="005313CD">
        <w:rPr>
          <w:sz w:val="24"/>
          <w:szCs w:val="24"/>
        </w:rPr>
        <w:t xml:space="preserve"> </w:t>
      </w:r>
    </w:p>
    <w:p w14:paraId="6B9DF38C" w14:textId="77777777" w:rsidR="005313CD" w:rsidRPr="005313CD" w:rsidRDefault="005313CD" w:rsidP="005313CD">
      <w:pPr>
        <w:pStyle w:val="xmsolistparagraph"/>
        <w:numPr>
          <w:ilvl w:val="0"/>
          <w:numId w:val="2"/>
        </w:numPr>
        <w:rPr>
          <w:rFonts w:eastAsia="Times New Roman"/>
          <w:sz w:val="24"/>
          <w:szCs w:val="24"/>
        </w:rPr>
      </w:pPr>
      <w:hyperlink r:id="rId7" w:history="1">
        <w:r w:rsidRPr="005313CD">
          <w:rPr>
            <w:rStyle w:val="Hyperlink"/>
            <w:rFonts w:eastAsia="Times New Roman"/>
            <w:sz w:val="24"/>
            <w:szCs w:val="24"/>
          </w:rPr>
          <w:t>LMC GP Welfare</w:t>
        </w:r>
      </w:hyperlink>
      <w:r w:rsidRPr="005313CD">
        <w:rPr>
          <w:rFonts w:eastAsia="Times New Roman"/>
          <w:sz w:val="24"/>
          <w:szCs w:val="24"/>
        </w:rPr>
        <w:t xml:space="preserve"> – local services available via Highland LMC including confidential counselling service</w:t>
      </w:r>
    </w:p>
    <w:p w14:paraId="259528D0" w14:textId="77777777" w:rsidR="005313CD" w:rsidRPr="005313CD" w:rsidRDefault="005313CD" w:rsidP="005313CD">
      <w:pPr>
        <w:pStyle w:val="xmsonormal"/>
        <w:rPr>
          <w:sz w:val="24"/>
          <w:szCs w:val="24"/>
        </w:rPr>
      </w:pPr>
      <w:r w:rsidRPr="005313CD">
        <w:rPr>
          <w:sz w:val="24"/>
          <w:szCs w:val="24"/>
        </w:rPr>
        <w:t> </w:t>
      </w:r>
    </w:p>
    <w:p w14:paraId="664B7D37" w14:textId="77777777" w:rsidR="005313CD" w:rsidRPr="005313CD" w:rsidRDefault="005313CD" w:rsidP="005313CD">
      <w:pPr>
        <w:pStyle w:val="xmsonormal"/>
        <w:rPr>
          <w:sz w:val="24"/>
          <w:szCs w:val="24"/>
        </w:rPr>
      </w:pPr>
      <w:hyperlink r:id="rId8" w:history="1">
        <w:r w:rsidRPr="005313CD">
          <w:rPr>
            <w:rStyle w:val="Hyperlink"/>
            <w:sz w:val="24"/>
            <w:szCs w:val="24"/>
          </w:rPr>
          <w:t>National Wellbeing Hub</w:t>
        </w:r>
      </w:hyperlink>
      <w:r w:rsidRPr="005313CD">
        <w:rPr>
          <w:sz w:val="24"/>
          <w:szCs w:val="24"/>
        </w:rPr>
        <w:t xml:space="preserve"> </w:t>
      </w:r>
    </w:p>
    <w:p w14:paraId="790F9605" w14:textId="77777777" w:rsidR="005313CD" w:rsidRPr="005313CD" w:rsidRDefault="005313CD" w:rsidP="005313CD">
      <w:pPr>
        <w:pStyle w:val="xmsolistparagraph"/>
        <w:numPr>
          <w:ilvl w:val="0"/>
          <w:numId w:val="3"/>
        </w:numPr>
        <w:rPr>
          <w:rFonts w:eastAsia="Times New Roman"/>
          <w:sz w:val="24"/>
          <w:szCs w:val="24"/>
        </w:rPr>
      </w:pPr>
      <w:hyperlink r:id="rId9" w:history="1">
        <w:r w:rsidRPr="005313CD">
          <w:rPr>
            <w:rStyle w:val="Hyperlink"/>
            <w:rFonts w:eastAsia="Times New Roman"/>
            <w:sz w:val="24"/>
            <w:szCs w:val="24"/>
          </w:rPr>
          <w:t>The Workforce Specialist Service</w:t>
        </w:r>
      </w:hyperlink>
      <w:r w:rsidRPr="005313CD">
        <w:rPr>
          <w:rFonts w:eastAsia="Times New Roman"/>
          <w:sz w:val="24"/>
          <w:szCs w:val="24"/>
        </w:rPr>
        <w:t xml:space="preserve"> – part of the Wellbeing Hub </w:t>
      </w:r>
    </w:p>
    <w:p w14:paraId="65FB455C" w14:textId="24835B8A" w:rsidR="005313CD" w:rsidRPr="005313CD" w:rsidRDefault="005313CD" w:rsidP="005313CD">
      <w:pPr>
        <w:pStyle w:val="xmsolistparagraph"/>
        <w:numPr>
          <w:ilvl w:val="0"/>
          <w:numId w:val="3"/>
        </w:numPr>
        <w:rPr>
          <w:rFonts w:eastAsia="Times New Roman"/>
          <w:sz w:val="24"/>
          <w:szCs w:val="24"/>
        </w:rPr>
      </w:pPr>
      <w:hyperlink r:id="rId10" w:history="1">
        <w:r w:rsidRPr="005313CD">
          <w:rPr>
            <w:rStyle w:val="Hyperlink"/>
            <w:rFonts w:eastAsia="Times New Roman"/>
            <w:sz w:val="24"/>
            <w:szCs w:val="24"/>
          </w:rPr>
          <w:t>NHS Practitioner Health</w:t>
        </w:r>
      </w:hyperlink>
      <w:r w:rsidRPr="005313CD">
        <w:rPr>
          <w:rFonts w:eastAsia="Times New Roman"/>
          <w:sz w:val="24"/>
          <w:szCs w:val="24"/>
        </w:rPr>
        <w:t xml:space="preserve"> – independent, confidential mental health service </w:t>
      </w:r>
    </w:p>
    <w:p w14:paraId="5E5B7ED8" w14:textId="77777777" w:rsidR="005313CD" w:rsidRPr="005313CD" w:rsidRDefault="005313CD" w:rsidP="005313CD">
      <w:pPr>
        <w:pStyle w:val="xmsolistparagraph"/>
        <w:rPr>
          <w:rFonts w:eastAsia="Times New Roman"/>
          <w:sz w:val="24"/>
          <w:szCs w:val="24"/>
        </w:rPr>
      </w:pPr>
    </w:p>
    <w:p w14:paraId="68713356" w14:textId="12EC57C6" w:rsidR="005313CD" w:rsidRPr="005313CD" w:rsidRDefault="005313CD" w:rsidP="005313CD">
      <w:pPr>
        <w:rPr>
          <w:rFonts w:eastAsia="Times New Roman"/>
          <w:color w:val="000000"/>
          <w:sz w:val="24"/>
          <w:szCs w:val="24"/>
        </w:rPr>
      </w:pPr>
      <w:hyperlink r:id="rId11" w:history="1">
        <w:r w:rsidRPr="005313CD">
          <w:rPr>
            <w:rStyle w:val="Hyperlink"/>
            <w:rFonts w:eastAsia="Times New Roman"/>
            <w:sz w:val="24"/>
            <w:szCs w:val="24"/>
          </w:rPr>
          <w:t>British Doctors and Dentists Group</w:t>
        </w:r>
      </w:hyperlink>
      <w:r w:rsidRPr="005313CD">
        <w:rPr>
          <w:rFonts w:eastAsia="Times New Roman"/>
          <w:b/>
          <w:bCs/>
          <w:color w:val="000000"/>
          <w:sz w:val="24"/>
          <w:szCs w:val="24"/>
        </w:rPr>
        <w:t xml:space="preserve"> </w:t>
      </w:r>
    </w:p>
    <w:p w14:paraId="6B608D5A" w14:textId="66BA0E29" w:rsidR="005313CD" w:rsidRPr="005313CD" w:rsidRDefault="005313CD" w:rsidP="005313CD">
      <w:pPr>
        <w:pStyle w:val="ListParagraph"/>
        <w:numPr>
          <w:ilvl w:val="0"/>
          <w:numId w:val="7"/>
        </w:numPr>
        <w:rPr>
          <w:rFonts w:eastAsia="Times New Roman"/>
          <w:color w:val="000000"/>
          <w:sz w:val="24"/>
          <w:szCs w:val="24"/>
        </w:rPr>
      </w:pPr>
      <w:r w:rsidRPr="005313CD">
        <w:rPr>
          <w:rFonts w:eastAsia="Times New Roman"/>
          <w:color w:val="000000"/>
          <w:sz w:val="24"/>
          <w:szCs w:val="24"/>
          <w:shd w:val="clear" w:color="auto" w:fill="FFFFFF"/>
        </w:rPr>
        <w:t>M</w:t>
      </w:r>
      <w:r w:rsidRPr="005313CD">
        <w:rPr>
          <w:rFonts w:eastAsia="Times New Roman"/>
          <w:color w:val="000000"/>
          <w:sz w:val="24"/>
          <w:szCs w:val="24"/>
          <w:shd w:val="clear" w:color="auto" w:fill="FFFFFF"/>
        </w:rPr>
        <w:t xml:space="preserve">utual / </w:t>
      </w:r>
      <w:r w:rsidRPr="005313CD">
        <w:rPr>
          <w:rFonts w:eastAsia="Times New Roman"/>
          <w:color w:val="000000"/>
          <w:sz w:val="24"/>
          <w:szCs w:val="24"/>
          <w:shd w:val="clear" w:color="auto" w:fill="FFFFFF"/>
        </w:rPr>
        <w:t>self-help</w:t>
      </w:r>
      <w:r w:rsidRPr="005313CD">
        <w:rPr>
          <w:rFonts w:eastAsia="Times New Roman"/>
          <w:color w:val="000000"/>
          <w:sz w:val="24"/>
          <w:szCs w:val="24"/>
          <w:shd w:val="clear" w:color="auto" w:fill="FFFFFF"/>
        </w:rPr>
        <w:t xml:space="preserve"> group of doctors and dentists from all levels of our professions who are recovering from, or wish to recover from addiction to alcohol, </w:t>
      </w:r>
      <w:proofErr w:type="gramStart"/>
      <w:r w:rsidRPr="005313CD">
        <w:rPr>
          <w:rFonts w:eastAsia="Times New Roman"/>
          <w:color w:val="000000"/>
          <w:sz w:val="24"/>
          <w:szCs w:val="24"/>
          <w:shd w:val="clear" w:color="auto" w:fill="FFFFFF"/>
        </w:rPr>
        <w:t>drugs</w:t>
      </w:r>
      <w:proofErr w:type="gramEnd"/>
      <w:r w:rsidRPr="005313CD">
        <w:rPr>
          <w:rFonts w:eastAsia="Times New Roman"/>
          <w:color w:val="000000"/>
          <w:sz w:val="24"/>
          <w:szCs w:val="24"/>
          <w:shd w:val="clear" w:color="auto" w:fill="FFFFFF"/>
        </w:rPr>
        <w:t xml:space="preserve"> or other behavioural addictions.</w:t>
      </w:r>
    </w:p>
    <w:p w14:paraId="1B178465" w14:textId="77777777" w:rsidR="005313CD" w:rsidRPr="005313CD" w:rsidRDefault="005313CD" w:rsidP="005313CD">
      <w:pPr>
        <w:rPr>
          <w:rFonts w:eastAsia="Times New Roman"/>
          <w:sz w:val="24"/>
          <w:szCs w:val="24"/>
        </w:rPr>
      </w:pPr>
      <w:hyperlink r:id="rId12" w:history="1">
        <w:r w:rsidRPr="005313CD">
          <w:rPr>
            <w:rStyle w:val="Hyperlink"/>
            <w:rFonts w:eastAsia="Times New Roman"/>
            <w:sz w:val="24"/>
            <w:szCs w:val="24"/>
          </w:rPr>
          <w:t>Doctors Support Network </w:t>
        </w:r>
      </w:hyperlink>
      <w:r w:rsidRPr="005313CD">
        <w:rPr>
          <w:rFonts w:eastAsia="Times New Roman"/>
          <w:sz w:val="24"/>
          <w:szCs w:val="24"/>
        </w:rPr>
        <w:t xml:space="preserve"> </w:t>
      </w:r>
    </w:p>
    <w:p w14:paraId="349593DC" w14:textId="70D8E92B" w:rsidR="005313CD" w:rsidRPr="005313CD" w:rsidRDefault="005313CD" w:rsidP="005313CD">
      <w:pPr>
        <w:pStyle w:val="ListParagraph"/>
        <w:numPr>
          <w:ilvl w:val="0"/>
          <w:numId w:val="7"/>
        </w:numPr>
        <w:rPr>
          <w:rFonts w:eastAsia="Times New Roman"/>
          <w:sz w:val="24"/>
          <w:szCs w:val="24"/>
        </w:rPr>
      </w:pPr>
      <w:r w:rsidRPr="005313CD">
        <w:rPr>
          <w:rFonts w:eastAsia="Times New Roman"/>
          <w:sz w:val="24"/>
          <w:szCs w:val="24"/>
        </w:rPr>
        <w:t>Peer support for Doctors and Medical Students with mental health concerns</w:t>
      </w:r>
    </w:p>
    <w:p w14:paraId="73A0CAE3" w14:textId="77777777" w:rsidR="005313CD" w:rsidRPr="005313CD" w:rsidRDefault="005313CD" w:rsidP="005313CD">
      <w:pPr>
        <w:pStyle w:val="xmsolistparagraph"/>
        <w:ind w:left="720"/>
        <w:rPr>
          <w:sz w:val="24"/>
          <w:szCs w:val="24"/>
        </w:rPr>
      </w:pPr>
      <w:r w:rsidRPr="005313CD">
        <w:rPr>
          <w:sz w:val="24"/>
          <w:szCs w:val="24"/>
        </w:rPr>
        <w:t> </w:t>
      </w:r>
    </w:p>
    <w:p w14:paraId="7A9458F4" w14:textId="77777777" w:rsidR="005313CD" w:rsidRPr="005313CD" w:rsidRDefault="005313CD" w:rsidP="005313CD">
      <w:pPr>
        <w:pStyle w:val="xmsonormal"/>
        <w:rPr>
          <w:sz w:val="24"/>
          <w:szCs w:val="24"/>
        </w:rPr>
      </w:pPr>
      <w:hyperlink r:id="rId13" w:history="1">
        <w:r w:rsidRPr="005313CD">
          <w:rPr>
            <w:rStyle w:val="Hyperlink"/>
            <w:sz w:val="24"/>
            <w:szCs w:val="24"/>
          </w:rPr>
          <w:t>Royal College of Practitioners</w:t>
        </w:r>
      </w:hyperlink>
      <w:r w:rsidRPr="005313CD">
        <w:rPr>
          <w:sz w:val="24"/>
          <w:szCs w:val="24"/>
        </w:rPr>
        <w:t xml:space="preserve"> </w:t>
      </w:r>
    </w:p>
    <w:p w14:paraId="28257776" w14:textId="77777777" w:rsidR="005313CD" w:rsidRPr="005313CD" w:rsidRDefault="005313CD" w:rsidP="005313CD">
      <w:pPr>
        <w:pStyle w:val="xmsolistparagraph"/>
        <w:numPr>
          <w:ilvl w:val="0"/>
          <w:numId w:val="4"/>
        </w:numPr>
        <w:rPr>
          <w:rFonts w:eastAsia="Times New Roman"/>
          <w:color w:val="0563C1"/>
          <w:sz w:val="24"/>
          <w:szCs w:val="24"/>
        </w:rPr>
      </w:pPr>
      <w:hyperlink r:id="rId14" w:history="1">
        <w:r w:rsidRPr="005313CD">
          <w:rPr>
            <w:rStyle w:val="Hyperlink"/>
            <w:rFonts w:eastAsia="Times New Roman"/>
            <w:sz w:val="24"/>
            <w:szCs w:val="24"/>
          </w:rPr>
          <w:t xml:space="preserve">Wellbeing support  </w:t>
        </w:r>
      </w:hyperlink>
      <w:r w:rsidRPr="005313CD">
        <w:rPr>
          <w:rFonts w:eastAsia="Times New Roman"/>
          <w:sz w:val="24"/>
          <w:szCs w:val="24"/>
        </w:rPr>
        <w:t>- online wellbeing resources</w:t>
      </w:r>
    </w:p>
    <w:p w14:paraId="4064B638" w14:textId="77777777" w:rsidR="005313CD" w:rsidRPr="005313CD" w:rsidRDefault="005313CD" w:rsidP="005313CD">
      <w:pPr>
        <w:pStyle w:val="xmsolistparagraph"/>
        <w:numPr>
          <w:ilvl w:val="0"/>
          <w:numId w:val="4"/>
        </w:numPr>
        <w:rPr>
          <w:rFonts w:eastAsia="Times New Roman"/>
          <w:sz w:val="24"/>
          <w:szCs w:val="24"/>
        </w:rPr>
      </w:pPr>
      <w:hyperlink r:id="rId15" w:history="1">
        <w:r w:rsidRPr="005313CD">
          <w:rPr>
            <w:rStyle w:val="Hyperlink"/>
            <w:rFonts w:eastAsia="Times New Roman"/>
            <w:sz w:val="24"/>
            <w:szCs w:val="24"/>
          </w:rPr>
          <w:t xml:space="preserve">RCGP </w:t>
        </w:r>
        <w:proofErr w:type="gramStart"/>
        <w:r w:rsidRPr="005313CD">
          <w:rPr>
            <w:rStyle w:val="Hyperlink"/>
            <w:rFonts w:eastAsia="Times New Roman"/>
            <w:sz w:val="24"/>
            <w:szCs w:val="24"/>
          </w:rPr>
          <w:t>Scotland  North</w:t>
        </w:r>
        <w:proofErr w:type="gramEnd"/>
        <w:r w:rsidRPr="005313CD">
          <w:rPr>
            <w:rStyle w:val="Hyperlink"/>
            <w:rFonts w:eastAsia="Times New Roman"/>
            <w:sz w:val="24"/>
            <w:szCs w:val="24"/>
          </w:rPr>
          <w:t xml:space="preserve"> Scotland Faculty</w:t>
        </w:r>
      </w:hyperlink>
      <w:r w:rsidRPr="005313CD">
        <w:rPr>
          <w:rFonts w:eastAsia="Times New Roman"/>
          <w:sz w:val="24"/>
          <w:szCs w:val="24"/>
        </w:rPr>
        <w:t xml:space="preserve"> – contact details and information on our local faculty</w:t>
      </w:r>
    </w:p>
    <w:p w14:paraId="72AF5FB4" w14:textId="77777777" w:rsidR="005313CD" w:rsidRPr="005313CD" w:rsidRDefault="005313CD" w:rsidP="005313CD">
      <w:pPr>
        <w:pStyle w:val="xmsonormal"/>
        <w:rPr>
          <w:sz w:val="24"/>
          <w:szCs w:val="24"/>
        </w:rPr>
      </w:pPr>
      <w:r w:rsidRPr="005313CD">
        <w:rPr>
          <w:sz w:val="24"/>
          <w:szCs w:val="24"/>
        </w:rPr>
        <w:t> </w:t>
      </w:r>
    </w:p>
    <w:p w14:paraId="4CF762AB" w14:textId="77777777" w:rsidR="005313CD" w:rsidRPr="005313CD" w:rsidRDefault="005313CD" w:rsidP="005313CD">
      <w:pPr>
        <w:pStyle w:val="xmsonormal"/>
        <w:rPr>
          <w:sz w:val="24"/>
          <w:szCs w:val="24"/>
        </w:rPr>
      </w:pPr>
      <w:hyperlink r:id="rId16" w:history="1">
        <w:r w:rsidRPr="005313CD">
          <w:rPr>
            <w:rStyle w:val="Hyperlink"/>
            <w:sz w:val="24"/>
            <w:szCs w:val="24"/>
          </w:rPr>
          <w:t>BMA</w:t>
        </w:r>
      </w:hyperlink>
      <w:r w:rsidRPr="005313CD">
        <w:rPr>
          <w:sz w:val="24"/>
          <w:szCs w:val="24"/>
        </w:rPr>
        <w:t xml:space="preserve"> </w:t>
      </w:r>
    </w:p>
    <w:p w14:paraId="499111B6" w14:textId="234C3E38" w:rsidR="005313CD" w:rsidRPr="005313CD" w:rsidRDefault="005313CD" w:rsidP="005313CD">
      <w:pPr>
        <w:pStyle w:val="xmsolistparagraph"/>
        <w:numPr>
          <w:ilvl w:val="0"/>
          <w:numId w:val="5"/>
        </w:numPr>
        <w:rPr>
          <w:rFonts w:eastAsia="Times New Roman"/>
          <w:sz w:val="24"/>
          <w:szCs w:val="24"/>
        </w:rPr>
      </w:pPr>
      <w:hyperlink r:id="rId17" w:history="1">
        <w:r w:rsidRPr="005313CD">
          <w:rPr>
            <w:rStyle w:val="Hyperlink"/>
            <w:rFonts w:eastAsia="Times New Roman"/>
            <w:sz w:val="24"/>
            <w:szCs w:val="24"/>
          </w:rPr>
          <w:t>BMA Wellbeing</w:t>
        </w:r>
      </w:hyperlink>
      <w:r w:rsidRPr="005313CD">
        <w:rPr>
          <w:rFonts w:eastAsia="Times New Roman"/>
          <w:sz w:val="24"/>
          <w:szCs w:val="24"/>
        </w:rPr>
        <w:t xml:space="preserve"> – Emergency contact line and addition</w:t>
      </w:r>
      <w:r w:rsidR="007E5871">
        <w:rPr>
          <w:rFonts w:eastAsia="Times New Roman"/>
          <w:sz w:val="24"/>
          <w:szCs w:val="24"/>
        </w:rPr>
        <w:t>al</w:t>
      </w:r>
      <w:r w:rsidRPr="005313CD">
        <w:rPr>
          <w:rFonts w:eastAsia="Times New Roman"/>
          <w:sz w:val="24"/>
          <w:szCs w:val="24"/>
        </w:rPr>
        <w:t xml:space="preserve"> resources from the BMA</w:t>
      </w:r>
    </w:p>
    <w:p w14:paraId="23342E5A" w14:textId="77777777" w:rsidR="006C7613" w:rsidRDefault="006C7613"/>
    <w:sectPr w:rsidR="006C7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512"/>
    <w:multiLevelType w:val="hybridMultilevel"/>
    <w:tmpl w:val="E07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01D39"/>
    <w:multiLevelType w:val="multilevel"/>
    <w:tmpl w:val="9578B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D0607"/>
    <w:multiLevelType w:val="multilevel"/>
    <w:tmpl w:val="F3F24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96E41"/>
    <w:multiLevelType w:val="multilevel"/>
    <w:tmpl w:val="14345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403E4"/>
    <w:multiLevelType w:val="multilevel"/>
    <w:tmpl w:val="FCAE5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56C5A"/>
    <w:multiLevelType w:val="hybridMultilevel"/>
    <w:tmpl w:val="168E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33FFC"/>
    <w:multiLevelType w:val="multilevel"/>
    <w:tmpl w:val="EB66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CD"/>
    <w:rsid w:val="002A4B0A"/>
    <w:rsid w:val="005313CD"/>
    <w:rsid w:val="006C7613"/>
    <w:rsid w:val="007E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F8B1"/>
  <w15:chartTrackingRefBased/>
  <w15:docId w15:val="{2F9F4BCF-B6AC-4933-9D02-C7BB935B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3CD"/>
    <w:rPr>
      <w:color w:val="0000FF"/>
      <w:u w:val="single"/>
    </w:rPr>
  </w:style>
  <w:style w:type="paragraph" w:customStyle="1" w:styleId="xmsonormal">
    <w:name w:val="x_msonormal"/>
    <w:basedOn w:val="Normal"/>
    <w:rsid w:val="005313CD"/>
    <w:pPr>
      <w:spacing w:after="0" w:line="240" w:lineRule="auto"/>
    </w:pPr>
    <w:rPr>
      <w:rFonts w:ascii="Calibri" w:hAnsi="Calibri" w:cs="Calibri"/>
      <w:lang w:eastAsia="en-GB"/>
    </w:rPr>
  </w:style>
  <w:style w:type="paragraph" w:customStyle="1" w:styleId="xmsolistparagraph">
    <w:name w:val="x_msolistparagraph"/>
    <w:basedOn w:val="Normal"/>
    <w:rsid w:val="005313CD"/>
    <w:pPr>
      <w:spacing w:after="0" w:line="240" w:lineRule="auto"/>
    </w:pPr>
    <w:rPr>
      <w:rFonts w:ascii="Calibri" w:hAnsi="Calibri" w:cs="Calibri"/>
      <w:lang w:eastAsia="en-GB"/>
    </w:rPr>
  </w:style>
  <w:style w:type="paragraph" w:styleId="ListParagraph">
    <w:name w:val="List Paragraph"/>
    <w:basedOn w:val="Normal"/>
    <w:uiPriority w:val="34"/>
    <w:qFormat/>
    <w:rsid w:val="005313CD"/>
    <w:pPr>
      <w:ind w:left="720"/>
      <w:contextualSpacing/>
    </w:pPr>
  </w:style>
  <w:style w:type="character" w:styleId="UnresolvedMention">
    <w:name w:val="Unresolved Mention"/>
    <w:basedOn w:val="DefaultParagraphFont"/>
    <w:uiPriority w:val="99"/>
    <w:semiHidden/>
    <w:unhideWhenUsed/>
    <w:rsid w:val="0053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665">
      <w:bodyDiv w:val="1"/>
      <w:marLeft w:val="0"/>
      <w:marRight w:val="0"/>
      <w:marTop w:val="0"/>
      <w:marBottom w:val="0"/>
      <w:divBdr>
        <w:top w:val="none" w:sz="0" w:space="0" w:color="auto"/>
        <w:left w:val="none" w:sz="0" w:space="0" w:color="auto"/>
        <w:bottom w:val="none" w:sz="0" w:space="0" w:color="auto"/>
        <w:right w:val="none" w:sz="0" w:space="0" w:color="auto"/>
      </w:divBdr>
    </w:div>
    <w:div w:id="119766405">
      <w:bodyDiv w:val="1"/>
      <w:marLeft w:val="0"/>
      <w:marRight w:val="0"/>
      <w:marTop w:val="0"/>
      <w:marBottom w:val="0"/>
      <w:divBdr>
        <w:top w:val="none" w:sz="0" w:space="0" w:color="auto"/>
        <w:left w:val="none" w:sz="0" w:space="0" w:color="auto"/>
        <w:bottom w:val="none" w:sz="0" w:space="0" w:color="auto"/>
        <w:right w:val="none" w:sz="0" w:space="0" w:color="auto"/>
      </w:divBdr>
    </w:div>
    <w:div w:id="306328164">
      <w:bodyDiv w:val="1"/>
      <w:marLeft w:val="0"/>
      <w:marRight w:val="0"/>
      <w:marTop w:val="0"/>
      <w:marBottom w:val="0"/>
      <w:divBdr>
        <w:top w:val="none" w:sz="0" w:space="0" w:color="auto"/>
        <w:left w:val="none" w:sz="0" w:space="0" w:color="auto"/>
        <w:bottom w:val="none" w:sz="0" w:space="0" w:color="auto"/>
        <w:right w:val="none" w:sz="0" w:space="0" w:color="auto"/>
      </w:divBdr>
    </w:div>
    <w:div w:id="1277373585">
      <w:bodyDiv w:val="1"/>
      <w:marLeft w:val="0"/>
      <w:marRight w:val="0"/>
      <w:marTop w:val="0"/>
      <w:marBottom w:val="0"/>
      <w:divBdr>
        <w:top w:val="none" w:sz="0" w:space="0" w:color="auto"/>
        <w:left w:val="none" w:sz="0" w:space="0" w:color="auto"/>
        <w:bottom w:val="none" w:sz="0" w:space="0" w:color="auto"/>
        <w:right w:val="none" w:sz="0" w:space="0" w:color="auto"/>
      </w:divBdr>
    </w:div>
    <w:div w:id="18607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beinghub.scot/" TargetMode="External"/><Relationship Id="rId13" Type="http://schemas.openxmlformats.org/officeDocument/2006/relationships/hyperlink" Target="https://www.rcgp.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landlmc.org.uk/page1.aspx?p=16" TargetMode="External"/><Relationship Id="rId12" Type="http://schemas.openxmlformats.org/officeDocument/2006/relationships/hyperlink" Target="https://www.dsn.org.uk/" TargetMode="External"/><Relationship Id="rId17" Type="http://schemas.openxmlformats.org/officeDocument/2006/relationships/hyperlink" Target="https://www.bma.org.uk/advice-and-support/your-wellbeing" TargetMode="External"/><Relationship Id="rId2" Type="http://schemas.openxmlformats.org/officeDocument/2006/relationships/styles" Target="styles.xml"/><Relationship Id="rId16" Type="http://schemas.openxmlformats.org/officeDocument/2006/relationships/hyperlink" Target="https://www.bma.org.uk/" TargetMode="External"/><Relationship Id="rId1" Type="http://schemas.openxmlformats.org/officeDocument/2006/relationships/numbering" Target="numbering.xml"/><Relationship Id="rId6" Type="http://schemas.openxmlformats.org/officeDocument/2006/relationships/hyperlink" Target="https://www.highlandlmc.org.uk/" TargetMode="External"/><Relationship Id="rId11" Type="http://schemas.openxmlformats.org/officeDocument/2006/relationships/hyperlink" Target="http://www.bddg.org/" TargetMode="External"/><Relationship Id="rId5" Type="http://schemas.openxmlformats.org/officeDocument/2006/relationships/hyperlink" Target="http://nhshrmaps02.nhsh.scot.nhs.uk/ohsreferrals/selfref.aspx" TargetMode="External"/><Relationship Id="rId15" Type="http://schemas.openxmlformats.org/officeDocument/2006/relationships/hyperlink" Target="https://www.rcgp.org.uk/rcgp-near-you/faculties/scotland-region/north-scotland-faculty.aspx" TargetMode="External"/><Relationship Id="rId10" Type="http://schemas.openxmlformats.org/officeDocument/2006/relationships/hyperlink" Target="https://www.practitionerhealth.nhs.uk/accessing-the-service-in-scot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llbeinghub.scot/the-workforce-specialist-service-wss/" TargetMode="External"/><Relationship Id="rId14" Type="http://schemas.openxmlformats.org/officeDocument/2006/relationships/hyperlink" Target="https://www.rcgp.org.uk/training-exams/practice/gp-wellbe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Davidson (NHS Highland)</dc:creator>
  <cp:keywords/>
  <dc:description/>
  <cp:lastModifiedBy>Paul Davidson (NHS Highland)</cp:lastModifiedBy>
  <cp:revision>1</cp:revision>
  <dcterms:created xsi:type="dcterms:W3CDTF">2021-09-15T15:42:00Z</dcterms:created>
  <dcterms:modified xsi:type="dcterms:W3CDTF">2021-09-15T16:04:00Z</dcterms:modified>
</cp:coreProperties>
</file>